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21" w:rsidRDefault="007D7821" w:rsidP="007D7821">
      <w:p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4F4F4F"/>
          <w:sz w:val="24"/>
          <w:szCs w:val="24"/>
          <w:lang w:eastAsia="pl-PL"/>
        </w:rPr>
      </w:pPr>
      <w:r w:rsidRPr="007D7821">
        <w:rPr>
          <w:rFonts w:ascii="Arial" w:eastAsia="Times New Roman" w:hAnsi="Arial" w:cs="Arial"/>
          <w:b/>
          <w:bCs/>
          <w:color w:val="4F4F4F"/>
          <w:sz w:val="24"/>
          <w:szCs w:val="24"/>
          <w:lang w:eastAsia="pl-PL"/>
        </w:rPr>
        <w:t xml:space="preserve">WYPRAWKA SZKOLNA! - </w:t>
      </w:r>
      <w:r w:rsidRPr="007D7821">
        <w:rPr>
          <w:rFonts w:ascii="Arial" w:eastAsia="Times New Roman" w:hAnsi="Arial" w:cs="Arial"/>
          <w:b/>
          <w:bCs/>
          <w:color w:val="4F4F4F"/>
          <w:sz w:val="24"/>
          <w:szCs w:val="24"/>
          <w:lang w:eastAsia="pl-PL"/>
        </w:rPr>
        <w:t>Ważne informacje dla rodziców!</w:t>
      </w:r>
    </w:p>
    <w:p w:rsidR="007D7821" w:rsidRPr="007D7821" w:rsidRDefault="007D7821" w:rsidP="007D7821">
      <w:p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4F4F4F"/>
          <w:sz w:val="24"/>
          <w:szCs w:val="24"/>
          <w:lang w:eastAsia="pl-PL"/>
        </w:rPr>
      </w:pPr>
    </w:p>
    <w:p w:rsidR="005F1E1B" w:rsidRDefault="007D7821" w:rsidP="007D782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78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Burmistrz Miasta Limanowa informuje, że zgodnie z uchwałą nr 144/2014 Rady Ministrów z dnia 29 lipca 2014 roku „Wyprawka szkolna” oraz rozporządzeniem Rady Ministrów z dnia 29 lipca 2014 r. w sprawie szczegółowych warunków udzielania pomocy finansowej uczniom na zakup podręczników i materiałów edukacyjnych (Dz. U. z 2014 r. poz. 1024) – dofinansowanie w roku szkolnym 2014/2015 przysługuje 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czniom pochodzącym </w:t>
      </w:r>
      <w:r w:rsidRPr="007D78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 rodzin, </w:t>
      </w:r>
      <w:r w:rsidRPr="007D78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których dochód na osobę w rodzinie nie przekracza kryterium dochodowego na osobę w rodzinie, o którym mowa w art. 5 ust. 1 ustawy z dnia 28 listopada 2003 r. o świadczeniach rodzinnych ( Dz. U. z 2013 r. poz. 1456, z </w:t>
      </w:r>
      <w:proofErr w:type="spellStart"/>
      <w:r w:rsidRPr="007D78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7D78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 rozpoczynającym w roku szkolnym 2014/2015 naukę w:</w:t>
      </w:r>
    </w:p>
    <w:p w:rsidR="007D7821" w:rsidRPr="007D7821" w:rsidRDefault="007D7821" w:rsidP="007D782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D78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a) klasach II- III szkoły podstawowej</w:t>
      </w:r>
    </w:p>
    <w:p w:rsidR="007D7821" w:rsidRPr="007D7821" w:rsidRDefault="007D7821" w:rsidP="007D782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78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klasie  VI szkoły podstawowej.</w:t>
      </w:r>
    </w:p>
    <w:p w:rsidR="007D7821" w:rsidRPr="007D7821" w:rsidRDefault="007D7821" w:rsidP="007D782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78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Pomoc w ramach programu Wyprawka Szkolna 2014 przysługuje również osobom z różnym stopniem niepełnosprawności bez względu na dochód w rodzini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e: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 słabowidzących,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 niesłyszących,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 słabosłyszących,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 z </w:t>
      </w:r>
      <w:r w:rsidRPr="007D78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niepełnosprawno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ścią ruchową, w tym z afazją,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7D78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autyzmem,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tym z zespołem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Aspergera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 </w:t>
      </w:r>
      <w:r w:rsidRPr="007D78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 upośledzeniem umysłowym w stopniu lekki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m, umiarkowanym lub znacznym,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 </w:t>
      </w:r>
      <w:r w:rsidRPr="007D78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 niepełnosprawnościami sprzężonymi, w przypadku gdy jedną z niepełnosprawności jest niepełnosprawność wymieniona wyżej, posiadającym orzeczenie o potrzebie kształcenia specjalnego, o którym mowa w art. 71b ust. 3 ustawy z dnia 7 września 1991 r. o systemie Oświaty, uczęszczającym w roku szkolnym 2014/2015 do następujących szkół dla dzieci i młodzieży: szkół podstawowych (z wyjątkiem klas I), gimnazjów, szkół ponadgimnazjalnych, zasadniczych szkół zawodowych, liceów ogólnokształcących, techników lub szkół specjalnych przysposabiających do pracy dla uczniów z upośledzeniem umysłowym w stopniu umiarkowanym lub znacznym oraz dla uczniów z niepełnosprawnościami sprzężonymi.</w:t>
      </w:r>
    </w:p>
    <w:p w:rsidR="007D7821" w:rsidRPr="007D7821" w:rsidRDefault="007D7821" w:rsidP="007D782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78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W przypadku uczniów z upośledzeniem umysłowym w stopniu umiarkowanym lub znacznym oraz uczniów z niepełnosprawnościami sprzężonymi, dofinansowanie obejmuje również zakup materiałów edukacyjnych.</w:t>
      </w:r>
    </w:p>
    <w:p w:rsidR="007D7821" w:rsidRPr="007D7821" w:rsidRDefault="007D7821" w:rsidP="007D782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78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D782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Wnioski należy składać do dyrektora szkoły do której uczeń będzie uczęszczał w roku szkolnym 2014/2015. - </w:t>
      </w:r>
      <w:r w:rsidRPr="007D7821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pl-PL"/>
        </w:rPr>
        <w:t>w szkołach na terenie Miasta Limanowa do dnia 10 września 2014 r.</w:t>
      </w:r>
    </w:p>
    <w:p w:rsidR="007D7821" w:rsidRPr="007D7821" w:rsidRDefault="007D7821" w:rsidP="007D782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D7821" w:rsidRPr="007D7821" w:rsidRDefault="007D7821" w:rsidP="007D7821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D7821" w:rsidRPr="007D7821" w:rsidRDefault="007D7821" w:rsidP="005F1E1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782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0" w:name="_GoBack"/>
      <w:bookmarkEnd w:id="0"/>
    </w:p>
    <w:p w:rsidR="00D7358D" w:rsidRDefault="00D7358D"/>
    <w:sectPr w:rsidR="00D7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10"/>
    <w:rsid w:val="00562910"/>
    <w:rsid w:val="005F1E1B"/>
    <w:rsid w:val="007D7821"/>
    <w:rsid w:val="00D7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8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2014-08-06T15:52:00Z</dcterms:created>
  <dcterms:modified xsi:type="dcterms:W3CDTF">2014-08-06T16:03:00Z</dcterms:modified>
</cp:coreProperties>
</file>